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78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151.95pt;margin-top:-24.35pt;width:124.15pt;height:63.75pt;z-index:251657728;visibility:visible">
            <v:imagedata r:id="rId5" o:title=""/>
          </v:shape>
        </w:pict>
      </w:r>
      <w:r>
        <w:rPr>
          <w:noProof/>
          <w:lang w:val="en-US"/>
        </w:rPr>
        <w:pict>
          <v:shape id="Imagen 1" o:spid="_x0000_s1027" type="#_x0000_t75" style="position:absolute;left:0;text-align:left;margin-left:-65.55pt;margin-top:-30.35pt;width:186.75pt;height:52.5pt;z-index:251656704;visibility:visible">
            <v:imagedata r:id="rId6" o:title=""/>
          </v:shape>
        </w:pict>
      </w:r>
    </w:p>
    <w:p w:rsidR="00820678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1.5pt;margin-top:-45.65pt;width:127.95pt;height:60.85pt;z-index:251658752;mso-wrap-distance-left:0;mso-wrap-distance-right:0" stroked="f">
            <v:fill opacity="0" color2="black"/>
            <v:textbox style="mso-next-textbox:#_x0000_s1028" inset="0,0,0,0">
              <w:txbxContent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AGRUPACION VAL DO ULLA:</w:t>
                  </w:r>
                </w:p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VILA DE CRUCES</w:t>
                  </w:r>
                </w:p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VEDRA</w:t>
                  </w:r>
                </w:p>
                <w:p w:rsidR="00820678" w:rsidRPr="00104189" w:rsidRDefault="00820678" w:rsidP="009E503A">
                  <w:pPr>
                    <w:pStyle w:val="LO-Normal"/>
                    <w:jc w:val="center"/>
                    <w:rPr>
                      <w:b/>
                    </w:rPr>
                  </w:pPr>
                  <w:r w:rsidRPr="00104189">
                    <w:rPr>
                      <w:b/>
                    </w:rPr>
                    <w:t>BOQUEIXON</w:t>
                  </w:r>
                </w:p>
              </w:txbxContent>
            </v:textbox>
          </v:shape>
        </w:pict>
      </w:r>
    </w:p>
    <w:p w:rsidR="00820678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</w:p>
    <w:p w:rsidR="00820678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CRITERIOS DE VALORACIÓN:</w:t>
      </w:r>
    </w:p>
    <w:p w:rsidR="00820678" w:rsidRPr="009E503A" w:rsidRDefault="00820678" w:rsidP="009E503A">
      <w:pPr>
        <w:spacing w:before="170" w:after="0" w:line="301" w:lineRule="atLeast"/>
        <w:jc w:val="both"/>
        <w:outlineLvl w:val="3"/>
        <w:rPr>
          <w:rFonts w:ascii="Arial" w:hAnsi="Arial" w:cs="Arial"/>
          <w:lang w:eastAsia="es-ES"/>
        </w:rPr>
      </w:pP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b/>
          <w:bCs/>
          <w:i/>
          <w:iCs/>
          <w:sz w:val="24"/>
          <w:szCs w:val="24"/>
          <w:lang w:val="gl-ES" w:eastAsia="es-ES"/>
        </w:rPr>
        <w:t xml:space="preserve">1º. </w:t>
      </w:r>
      <w:r>
        <w:rPr>
          <w:rFonts w:ascii="Arial" w:hAnsi="Arial" w:cs="Arial"/>
          <w:b/>
          <w:bCs/>
          <w:i/>
          <w:iCs/>
          <w:sz w:val="24"/>
          <w:szCs w:val="24"/>
          <w:lang w:val="gl-ES" w:eastAsia="es-ES"/>
        </w:rPr>
        <w:t xml:space="preserve">Participantes empadroados nos concello de Boqueixón, Vedra e Vila de Cruces </w:t>
      </w:r>
      <w:r w:rsidRPr="009E503A">
        <w:rPr>
          <w:rFonts w:ascii="Arial" w:hAnsi="Arial" w:cs="Arial"/>
          <w:i/>
          <w:iCs/>
          <w:sz w:val="24"/>
          <w:szCs w:val="24"/>
          <w:lang w:val="gl-ES" w:eastAsia="es-ES"/>
        </w:rPr>
        <w:t xml:space="preserve">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Máximo 3 puntos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i/>
          <w:iCs/>
          <w:sz w:val="24"/>
          <w:szCs w:val="24"/>
          <w:lang w:val="gl-ES" w:eastAsia="es-ES"/>
        </w:rPr>
        <w:t xml:space="preserve">2º.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A</w:t>
      </w:r>
      <w:r w:rsidRPr="009E503A">
        <w:rPr>
          <w:rFonts w:ascii="Arial" w:hAnsi="Arial" w:cs="Arial"/>
          <w:b/>
          <w:bCs/>
          <w:i/>
          <w:iCs/>
          <w:sz w:val="24"/>
          <w:szCs w:val="24"/>
          <w:lang w:val="gl-ES" w:eastAsia="es-ES"/>
        </w:rPr>
        <w:t>ntigüidade no ficheiro do Sistema Nacional de Garantía Xuvenil no ámbito da Comunidade Autónoma</w:t>
      </w:r>
      <w:r w:rsidRPr="009E503A">
        <w:rPr>
          <w:rFonts w:ascii="Arial" w:hAnsi="Arial" w:cs="Arial"/>
          <w:i/>
          <w:iCs/>
          <w:sz w:val="24"/>
          <w:szCs w:val="24"/>
          <w:lang w:val="gl-ES" w:eastAsia="es-ES"/>
        </w:rPr>
        <w:t>, -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dende a data de inscrición no ficheiro ata a data en que remate o prazo de presentación de solicitudes de cada convocatoria-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Máx. 1,20 puntos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( 0,10 por cada mes)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3º.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Idade.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Máximo 1,20 puntos.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- a idade do día en que finalice o prazo de presentación de solicitudes-. Ata 19 anos=0,20 puntos, de 20 a 21=0,40 puntos, de 22 a 23=0,60 puntos; de 24 a 25= 0,80 puntos, de 26 a 27 =1 punto, máis de 28= 1,20 puntos.</w:t>
      </w:r>
    </w:p>
    <w:p w:rsidR="00820678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4º.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Test escrito de motivación e participación no programa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de mobilidade: ata un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máximo de 2,25 puntos</w:t>
      </w:r>
      <w:r w:rsidRPr="009E503A">
        <w:rPr>
          <w:rFonts w:ascii="Arial" w:hAnsi="Arial" w:cs="Arial"/>
          <w:sz w:val="24"/>
          <w:szCs w:val="24"/>
          <w:lang w:val="gl-ES" w:eastAsia="es-ES"/>
        </w:rPr>
        <w:t>. Consistirá en 15 preguntas tipo test, valoradas en 0,15 puntos cada unha. (Realizados os test por todas as persoas participantes porase a súa disposición a plantilla de respostas correctas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5º. Caso de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violencia de xénero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: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1 punto.</w:t>
      </w:r>
    </w:p>
    <w:p w:rsidR="00820678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b/>
          <w:bCs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6º. Caso de 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exclusión social:</w:t>
      </w: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 1</w:t>
      </w:r>
      <w:r w:rsidRPr="009E503A">
        <w:rPr>
          <w:rFonts w:ascii="Arial" w:hAnsi="Arial" w:cs="Arial"/>
          <w:b/>
          <w:bCs/>
          <w:sz w:val="24"/>
          <w:szCs w:val="24"/>
          <w:lang w:val="gl-ES" w:eastAsia="es-ES"/>
        </w:rPr>
        <w:t>,35 puntos</w:t>
      </w:r>
    </w:p>
    <w:p w:rsidR="00820678" w:rsidRPr="009E503A" w:rsidRDefault="00820678" w:rsidP="009E503A">
      <w:pPr>
        <w:spacing w:before="113" w:after="0" w:line="301" w:lineRule="atLeast"/>
        <w:jc w:val="both"/>
        <w:outlineLvl w:val="3"/>
        <w:rPr>
          <w:rFonts w:ascii="Arial" w:hAnsi="Arial" w:cs="Arial"/>
          <w:lang w:eastAsia="es-ES"/>
        </w:rPr>
      </w:pPr>
    </w:p>
    <w:p w:rsidR="00820678" w:rsidRDefault="00820678" w:rsidP="009E503A">
      <w:pPr>
        <w:spacing w:before="100" w:beforeAutospacing="1" w:after="119" w:line="301" w:lineRule="atLeast"/>
        <w:jc w:val="both"/>
        <w:outlineLvl w:val="3"/>
        <w:rPr>
          <w:rFonts w:ascii="Arial" w:hAnsi="Arial" w:cs="Arial"/>
          <w:sz w:val="24"/>
          <w:szCs w:val="24"/>
          <w:lang w:val="gl-ES"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CRITERIOS DE DESEMPATE:</w:t>
      </w:r>
    </w:p>
    <w:p w:rsidR="00820678" w:rsidRPr="009E503A" w:rsidRDefault="00820678" w:rsidP="009E503A">
      <w:pPr>
        <w:spacing w:before="57" w:after="0" w:line="301" w:lineRule="atLeast"/>
        <w:jc w:val="both"/>
        <w:outlineLvl w:val="3"/>
        <w:rPr>
          <w:rFonts w:ascii="Arial" w:hAnsi="Arial" w:cs="Arial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 xml:space="preserve">1º- A puntuación máis alta obtida nos criterios do apartado precedente na mesma orde na que están establecidos. </w:t>
      </w:r>
    </w:p>
    <w:p w:rsidR="00820678" w:rsidRPr="009E503A" w:rsidRDefault="00820678" w:rsidP="009E503A">
      <w:pPr>
        <w:spacing w:before="57" w:after="0" w:line="301" w:lineRule="atLeast"/>
        <w:outlineLvl w:val="4"/>
        <w:rPr>
          <w:rFonts w:ascii="Times New Roman" w:hAnsi="Times New Roman"/>
          <w:b/>
          <w:bCs/>
          <w:i/>
          <w:iCs/>
          <w:sz w:val="26"/>
          <w:szCs w:val="26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2º Igualdade de xénero: Darase preferencia ao xénero que teña menor número de solicitudes.</w:t>
      </w:r>
    </w:p>
    <w:p w:rsidR="00820678" w:rsidRPr="009E503A" w:rsidRDefault="00820678" w:rsidP="009E503A">
      <w:pPr>
        <w:spacing w:before="57" w:after="0" w:line="301" w:lineRule="atLeast"/>
        <w:outlineLvl w:val="4"/>
        <w:rPr>
          <w:rFonts w:ascii="Times New Roman" w:hAnsi="Times New Roman"/>
          <w:b/>
          <w:bCs/>
          <w:i/>
          <w:iCs/>
          <w:sz w:val="26"/>
          <w:szCs w:val="26"/>
          <w:lang w:eastAsia="es-ES"/>
        </w:rPr>
      </w:pPr>
      <w:r w:rsidRPr="009E503A">
        <w:rPr>
          <w:rFonts w:ascii="Arial" w:hAnsi="Arial" w:cs="Arial"/>
          <w:sz w:val="24"/>
          <w:szCs w:val="24"/>
          <w:lang w:val="gl-ES" w:eastAsia="es-ES"/>
        </w:rPr>
        <w:t>3ºA orde de entrada da solicitude.</w:t>
      </w:r>
    </w:p>
    <w:p w:rsidR="00820678" w:rsidRDefault="00820678"/>
    <w:sectPr w:rsidR="00820678" w:rsidSect="001F6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D1B"/>
    <w:multiLevelType w:val="multilevel"/>
    <w:tmpl w:val="143E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03A"/>
    <w:rsid w:val="00104189"/>
    <w:rsid w:val="001F6926"/>
    <w:rsid w:val="00820678"/>
    <w:rsid w:val="00876572"/>
    <w:rsid w:val="00876E81"/>
    <w:rsid w:val="009D6728"/>
    <w:rsid w:val="009E503A"/>
    <w:rsid w:val="00CA3724"/>
    <w:rsid w:val="00E4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26"/>
    <w:pPr>
      <w:spacing w:after="200" w:line="276" w:lineRule="auto"/>
    </w:pPr>
    <w:rPr>
      <w:lang w:val="es-ES"/>
    </w:rPr>
  </w:style>
  <w:style w:type="paragraph" w:styleId="Heading4">
    <w:name w:val="heading 4"/>
    <w:basedOn w:val="Normal"/>
    <w:link w:val="Heading4Char"/>
    <w:uiPriority w:val="99"/>
    <w:qFormat/>
    <w:rsid w:val="009E503A"/>
    <w:pPr>
      <w:spacing w:before="100" w:beforeAutospacing="1" w:after="62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Heading5">
    <w:name w:val="heading 5"/>
    <w:basedOn w:val="Normal"/>
    <w:link w:val="Heading5Char"/>
    <w:uiPriority w:val="99"/>
    <w:qFormat/>
    <w:rsid w:val="009E503A"/>
    <w:pPr>
      <w:spacing w:before="100" w:beforeAutospacing="1" w:after="62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E503A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503A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customStyle="1" w:styleId="LO-Normal">
    <w:name w:val="LO-Normal"/>
    <w:uiPriority w:val="99"/>
    <w:rsid w:val="009E503A"/>
    <w:pPr>
      <w:widowControl w:val="0"/>
      <w:suppressAutoHyphens/>
    </w:pPr>
    <w:rPr>
      <w:kern w:val="1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198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</dc:creator>
  <cp:keywords/>
  <dc:description/>
  <cp:lastModifiedBy>***</cp:lastModifiedBy>
  <cp:revision>2</cp:revision>
  <dcterms:created xsi:type="dcterms:W3CDTF">2016-07-06T07:07:00Z</dcterms:created>
  <dcterms:modified xsi:type="dcterms:W3CDTF">2016-07-06T07:07:00Z</dcterms:modified>
</cp:coreProperties>
</file>